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64"/>
        <w:gridCol w:w="1656"/>
      </w:tblGrid>
      <w:tr w:rsidR="00F92519" w14:paraId="08D1B19C" w14:textId="77777777" w:rsidTr="00F92519">
        <w:tc>
          <w:tcPr>
            <w:tcW w:w="7366" w:type="dxa"/>
          </w:tcPr>
          <w:p w14:paraId="5B6ED250" w14:textId="77777777" w:rsidR="00F92519" w:rsidRPr="00F92519" w:rsidRDefault="00F92519" w:rsidP="00F92519">
            <w:pPr>
              <w:jc w:val="center"/>
              <w:rPr>
                <w:rFonts w:ascii="Times New Roman" w:eastAsia="Times New Roman" w:hAnsi="Times New Roman" w:cs="Times New Roman"/>
                <w:b/>
              </w:rPr>
            </w:pPr>
            <w:r w:rsidRPr="00F92519">
              <w:rPr>
                <w:rFonts w:ascii="Times New Roman" w:eastAsia="Times New Roman" w:hAnsi="Times New Roman" w:cs="Times New Roman"/>
                <w:b/>
              </w:rPr>
              <w:t>JERSEY GAMBLING COMMISSION</w:t>
            </w:r>
          </w:p>
          <w:p w14:paraId="70D4583C" w14:textId="77777777" w:rsidR="00F92519" w:rsidRDefault="00F92519" w:rsidP="00F92519">
            <w:pPr>
              <w:jc w:val="center"/>
              <w:rPr>
                <w:rFonts w:ascii="Times New Roman" w:eastAsia="Times New Roman" w:hAnsi="Times New Roman" w:cs="Times New Roman"/>
              </w:rPr>
            </w:pPr>
          </w:p>
          <w:p w14:paraId="7F2AB000" w14:textId="10F19477" w:rsidR="00F92519" w:rsidRPr="00F92519" w:rsidRDefault="00F92519" w:rsidP="00F92519">
            <w:pPr>
              <w:jc w:val="center"/>
              <w:rPr>
                <w:rFonts w:ascii="Times New Roman" w:eastAsia="Times New Roman" w:hAnsi="Times New Roman" w:cs="Times New Roman"/>
                <w:b/>
              </w:rPr>
            </w:pPr>
            <w:r w:rsidRPr="00F92519">
              <w:rPr>
                <w:rFonts w:ascii="Times New Roman" w:eastAsia="Times New Roman" w:hAnsi="Times New Roman" w:cs="Times New Roman"/>
                <w:b/>
              </w:rPr>
              <w:t>PRESS RELEASE</w:t>
            </w:r>
          </w:p>
        </w:tc>
        <w:tc>
          <w:tcPr>
            <w:tcW w:w="1644" w:type="dxa"/>
          </w:tcPr>
          <w:p w14:paraId="23AEED48" w14:textId="44004117" w:rsidR="00F92519" w:rsidRDefault="00F92519" w:rsidP="00F92519">
            <w:pPr>
              <w:jc w:val="right"/>
              <w:rPr>
                <w:rFonts w:ascii="Times New Roman" w:eastAsia="Times New Roman" w:hAnsi="Times New Roman" w:cs="Times New Roman"/>
              </w:rPr>
            </w:pPr>
            <w:r>
              <w:rPr>
                <w:rFonts w:ascii="Times New Roman" w:eastAsia="Times New Roman" w:hAnsi="Times New Roman" w:cs="Times New Roman"/>
                <w:noProof/>
              </w:rPr>
              <w:drawing>
                <wp:inline distT="0" distB="0" distL="0" distR="0" wp14:anchorId="58CDE1A0" wp14:editId="6D55A1E5">
                  <wp:extent cx="912586" cy="912586"/>
                  <wp:effectExtent l="0" t="0" r="1905"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JGC Executives Logo.ico"/>
                          <pic:cNvPicPr/>
                        </pic:nvPicPr>
                        <pic:blipFill>
                          <a:blip r:embed="rId4" cstate="print">
                            <a:extLst>
                              <a:ext uri="{28A0092B-C50C-407E-A947-70E740481C1C}">
                                <a14:useLocalDpi xmlns:a14="http://schemas.microsoft.com/office/drawing/2010/main" val="0"/>
                              </a:ext>
                            </a:extLst>
                          </a:blip>
                          <a:stretch>
                            <a:fillRect/>
                          </a:stretch>
                        </pic:blipFill>
                        <pic:spPr>
                          <a:xfrm>
                            <a:off x="0" y="0"/>
                            <a:ext cx="926520" cy="926520"/>
                          </a:xfrm>
                          <a:prstGeom prst="rect">
                            <a:avLst/>
                          </a:prstGeom>
                        </pic:spPr>
                      </pic:pic>
                    </a:graphicData>
                  </a:graphic>
                </wp:inline>
              </w:drawing>
            </w:r>
          </w:p>
        </w:tc>
      </w:tr>
    </w:tbl>
    <w:p w14:paraId="3BDEFB58" w14:textId="68103EE4" w:rsidR="00ED7DEF" w:rsidRPr="00ED7DEF" w:rsidRDefault="00242C12" w:rsidP="00ED7DEF">
      <w:pPr>
        <w:spacing w:before="100" w:beforeAutospacing="1" w:after="100" w:afterAutospacing="1"/>
        <w:rPr>
          <w:rFonts w:eastAsia="Times New Roman" w:cstheme="minorHAnsi"/>
          <w:sz w:val="22"/>
          <w:szCs w:val="22"/>
        </w:rPr>
      </w:pPr>
      <w:r w:rsidRPr="00ED7DEF">
        <w:rPr>
          <w:rFonts w:cstheme="minorHAnsi"/>
          <w:sz w:val="22"/>
          <w:szCs w:val="22"/>
        </w:rPr>
        <w:t xml:space="preserve">Jersey Gambling Commission </w:t>
      </w:r>
      <w:r w:rsidR="00F92519" w:rsidRPr="00ED7DEF">
        <w:rPr>
          <w:rFonts w:cstheme="minorHAnsi"/>
          <w:sz w:val="22"/>
          <w:szCs w:val="22"/>
        </w:rPr>
        <w:t>C</w:t>
      </w:r>
      <w:r w:rsidRPr="00ED7DEF">
        <w:rPr>
          <w:rFonts w:cstheme="minorHAnsi"/>
          <w:sz w:val="22"/>
          <w:szCs w:val="22"/>
        </w:rPr>
        <w:t xml:space="preserve">hief </w:t>
      </w:r>
      <w:r w:rsidR="00F92519" w:rsidRPr="00ED7DEF">
        <w:rPr>
          <w:rFonts w:cstheme="minorHAnsi"/>
          <w:sz w:val="22"/>
          <w:szCs w:val="22"/>
        </w:rPr>
        <w:t>E</w:t>
      </w:r>
      <w:r w:rsidRPr="00ED7DEF">
        <w:rPr>
          <w:rFonts w:cstheme="minorHAnsi"/>
          <w:sz w:val="22"/>
          <w:szCs w:val="22"/>
        </w:rPr>
        <w:t xml:space="preserve">xecutive Jason Lane has been elected </w:t>
      </w:r>
      <w:r w:rsidR="00F92519" w:rsidRPr="00ED7DEF">
        <w:rPr>
          <w:rFonts w:cstheme="minorHAnsi"/>
          <w:sz w:val="22"/>
          <w:szCs w:val="22"/>
        </w:rPr>
        <w:t>Vice-President</w:t>
      </w:r>
      <w:r w:rsidRPr="00ED7DEF">
        <w:rPr>
          <w:rFonts w:cstheme="minorHAnsi"/>
          <w:sz w:val="22"/>
          <w:szCs w:val="22"/>
        </w:rPr>
        <w:t xml:space="preserve"> of the </w:t>
      </w:r>
      <w:r w:rsidR="00F92519" w:rsidRPr="00ED7DEF">
        <w:rPr>
          <w:rFonts w:cstheme="minorHAnsi"/>
          <w:sz w:val="22"/>
          <w:szCs w:val="22"/>
        </w:rPr>
        <w:t>International Association of G</w:t>
      </w:r>
      <w:r w:rsidRPr="00ED7DEF">
        <w:rPr>
          <w:rFonts w:cstheme="minorHAnsi"/>
          <w:sz w:val="22"/>
          <w:szCs w:val="22"/>
        </w:rPr>
        <w:t xml:space="preserve">aming </w:t>
      </w:r>
      <w:r w:rsidR="00F92519" w:rsidRPr="00ED7DEF">
        <w:rPr>
          <w:rFonts w:cstheme="minorHAnsi"/>
          <w:sz w:val="22"/>
          <w:szCs w:val="22"/>
        </w:rPr>
        <w:t>R</w:t>
      </w:r>
      <w:r w:rsidRPr="00ED7DEF">
        <w:rPr>
          <w:rFonts w:cstheme="minorHAnsi"/>
          <w:sz w:val="22"/>
          <w:szCs w:val="22"/>
        </w:rPr>
        <w:t>egulators</w:t>
      </w:r>
      <w:r w:rsidR="0005751F" w:rsidRPr="00ED7DEF">
        <w:rPr>
          <w:rFonts w:cstheme="minorHAnsi"/>
          <w:sz w:val="22"/>
          <w:szCs w:val="22"/>
        </w:rPr>
        <w:t xml:space="preserve"> (IAGR)</w:t>
      </w:r>
      <w:r w:rsidR="00BC7E9D">
        <w:rPr>
          <w:rFonts w:cstheme="minorHAnsi"/>
          <w:sz w:val="22"/>
          <w:szCs w:val="22"/>
        </w:rPr>
        <w:t>, having previously served two years on its Board of Trustees</w:t>
      </w:r>
      <w:r w:rsidRPr="00ED7DEF">
        <w:rPr>
          <w:rFonts w:cstheme="minorHAnsi"/>
          <w:sz w:val="22"/>
          <w:szCs w:val="22"/>
        </w:rPr>
        <w:t>.</w:t>
      </w:r>
      <w:r w:rsidR="00ED7DEF" w:rsidRPr="00ED7DEF">
        <w:rPr>
          <w:rFonts w:eastAsia="Times New Roman" w:cstheme="minorHAnsi"/>
          <w:sz w:val="22"/>
          <w:szCs w:val="22"/>
        </w:rPr>
        <w:t xml:space="preserve"> </w:t>
      </w:r>
    </w:p>
    <w:p w14:paraId="71EFAEC0" w14:textId="516DE2DD" w:rsidR="0005751F" w:rsidRPr="00ED7DEF" w:rsidRDefault="00ED7DEF" w:rsidP="00ED7DEF">
      <w:pPr>
        <w:spacing w:before="100" w:beforeAutospacing="1" w:after="100" w:afterAutospacing="1"/>
        <w:rPr>
          <w:rFonts w:cstheme="minorHAnsi"/>
          <w:sz w:val="22"/>
          <w:szCs w:val="22"/>
        </w:rPr>
      </w:pPr>
      <w:r w:rsidRPr="00ED7DEF">
        <w:rPr>
          <w:rFonts w:eastAsia="Times New Roman" w:cstheme="minorHAnsi"/>
          <w:sz w:val="22"/>
          <w:szCs w:val="22"/>
        </w:rPr>
        <w:t>IAGR consists of representatives from gaming regulatory organi</w:t>
      </w:r>
      <w:r w:rsidRPr="00ED7DEF">
        <w:rPr>
          <w:rFonts w:eastAsia="Times New Roman" w:cstheme="minorHAnsi"/>
          <w:sz w:val="22"/>
          <w:szCs w:val="22"/>
        </w:rPr>
        <w:t>s</w:t>
      </w:r>
      <w:r w:rsidRPr="00ED7DEF">
        <w:rPr>
          <w:rFonts w:eastAsia="Times New Roman" w:cstheme="minorHAnsi"/>
          <w:sz w:val="22"/>
          <w:szCs w:val="22"/>
        </w:rPr>
        <w:t xml:space="preserve">ations throughout the world. </w:t>
      </w:r>
      <w:r w:rsidRPr="00ED7DEF">
        <w:rPr>
          <w:rFonts w:eastAsia="Times New Roman" w:cstheme="minorHAnsi"/>
          <w:sz w:val="22"/>
          <w:szCs w:val="22"/>
        </w:rPr>
        <w:t xml:space="preserve"> </w:t>
      </w:r>
      <w:r w:rsidRPr="00ED7DEF">
        <w:rPr>
          <w:rFonts w:eastAsia="Times New Roman" w:cstheme="minorHAnsi"/>
          <w:sz w:val="22"/>
          <w:szCs w:val="22"/>
        </w:rPr>
        <w:t>IAGR’s mission is to advance the effectiveness and efficiency of gaming regulation.</w:t>
      </w:r>
      <w:r w:rsidRPr="00ED7DEF">
        <w:rPr>
          <w:rFonts w:eastAsia="Times New Roman" w:cstheme="minorHAnsi"/>
          <w:sz w:val="22"/>
          <w:szCs w:val="22"/>
        </w:rPr>
        <w:t xml:space="preserve">  </w:t>
      </w:r>
      <w:r w:rsidR="00242C12" w:rsidRPr="00ED7DEF">
        <w:rPr>
          <w:rFonts w:cstheme="minorHAnsi"/>
          <w:sz w:val="22"/>
          <w:szCs w:val="22"/>
        </w:rPr>
        <w:t xml:space="preserve">Dr Lane will serve a year as </w:t>
      </w:r>
      <w:r w:rsidR="00F62D94" w:rsidRPr="00ED7DEF">
        <w:rPr>
          <w:rFonts w:cstheme="minorHAnsi"/>
          <w:sz w:val="22"/>
          <w:szCs w:val="22"/>
        </w:rPr>
        <w:t>Vice-President</w:t>
      </w:r>
      <w:r w:rsidR="00242C12" w:rsidRPr="00ED7DEF">
        <w:rPr>
          <w:rFonts w:cstheme="minorHAnsi"/>
          <w:sz w:val="22"/>
          <w:szCs w:val="22"/>
        </w:rPr>
        <w:t xml:space="preserve"> – having been elected at </w:t>
      </w:r>
      <w:r>
        <w:rPr>
          <w:rFonts w:cstheme="minorHAnsi"/>
          <w:sz w:val="22"/>
          <w:szCs w:val="22"/>
        </w:rPr>
        <w:t xml:space="preserve">the </w:t>
      </w:r>
      <w:proofErr w:type="spellStart"/>
      <w:r>
        <w:rPr>
          <w:rFonts w:cstheme="minorHAnsi"/>
          <w:sz w:val="22"/>
          <w:szCs w:val="22"/>
        </w:rPr>
        <w:t>organisation’s</w:t>
      </w:r>
      <w:proofErr w:type="spellEnd"/>
      <w:r w:rsidR="00242C12" w:rsidRPr="00ED7DEF">
        <w:rPr>
          <w:rFonts w:cstheme="minorHAnsi"/>
          <w:sz w:val="22"/>
          <w:szCs w:val="22"/>
        </w:rPr>
        <w:t xml:space="preserve"> </w:t>
      </w:r>
      <w:r w:rsidR="0005751F" w:rsidRPr="00ED7DEF">
        <w:rPr>
          <w:rFonts w:cstheme="minorHAnsi"/>
          <w:sz w:val="22"/>
          <w:szCs w:val="22"/>
        </w:rPr>
        <w:t>virtual</w:t>
      </w:r>
      <w:r w:rsidR="00242C12" w:rsidRPr="00ED7DEF">
        <w:rPr>
          <w:rFonts w:cstheme="minorHAnsi"/>
          <w:sz w:val="22"/>
          <w:szCs w:val="22"/>
        </w:rPr>
        <w:t xml:space="preserve"> </w:t>
      </w:r>
      <w:r w:rsidR="00F62D94" w:rsidRPr="00ED7DEF">
        <w:rPr>
          <w:rFonts w:cstheme="minorHAnsi"/>
          <w:sz w:val="22"/>
          <w:szCs w:val="22"/>
        </w:rPr>
        <w:t xml:space="preserve">business </w:t>
      </w:r>
      <w:r w:rsidR="00242C12" w:rsidRPr="00ED7DEF">
        <w:rPr>
          <w:rFonts w:cstheme="minorHAnsi"/>
          <w:sz w:val="22"/>
          <w:szCs w:val="22"/>
        </w:rPr>
        <w:t xml:space="preserve">meeting </w:t>
      </w:r>
      <w:r w:rsidR="00F62D94" w:rsidRPr="00ED7DEF">
        <w:rPr>
          <w:rFonts w:cstheme="minorHAnsi"/>
          <w:sz w:val="22"/>
          <w:szCs w:val="22"/>
        </w:rPr>
        <w:t xml:space="preserve">on </w:t>
      </w:r>
      <w:r w:rsidR="00646EEC" w:rsidRPr="00ED7DEF">
        <w:rPr>
          <w:rFonts w:cstheme="minorHAnsi"/>
          <w:sz w:val="22"/>
          <w:szCs w:val="22"/>
        </w:rPr>
        <w:t>14</w:t>
      </w:r>
      <w:r w:rsidR="00646EEC" w:rsidRPr="00ED7DEF">
        <w:rPr>
          <w:rFonts w:cstheme="minorHAnsi"/>
          <w:sz w:val="22"/>
          <w:szCs w:val="22"/>
          <w:vertAlign w:val="superscript"/>
        </w:rPr>
        <w:t>th</w:t>
      </w:r>
      <w:r w:rsidR="00646EEC" w:rsidRPr="00ED7DEF">
        <w:rPr>
          <w:rFonts w:cstheme="minorHAnsi"/>
          <w:sz w:val="22"/>
          <w:szCs w:val="22"/>
        </w:rPr>
        <w:t xml:space="preserve"> </w:t>
      </w:r>
      <w:r w:rsidR="00F62D94" w:rsidRPr="00ED7DEF">
        <w:rPr>
          <w:rFonts w:cstheme="minorHAnsi"/>
          <w:sz w:val="22"/>
          <w:szCs w:val="22"/>
        </w:rPr>
        <w:t>October</w:t>
      </w:r>
      <w:r w:rsidR="0005751F" w:rsidRPr="00ED7DEF">
        <w:rPr>
          <w:rFonts w:cstheme="minorHAnsi"/>
          <w:sz w:val="22"/>
          <w:szCs w:val="22"/>
        </w:rPr>
        <w:t>,</w:t>
      </w:r>
      <w:r w:rsidR="00646EEC" w:rsidRPr="00ED7DEF">
        <w:rPr>
          <w:rFonts w:cstheme="minorHAnsi"/>
          <w:sz w:val="22"/>
          <w:szCs w:val="22"/>
        </w:rPr>
        <w:t xml:space="preserve"> before becoming President of the Association in 2021.</w:t>
      </w:r>
    </w:p>
    <w:p w14:paraId="660F4230" w14:textId="355FB453" w:rsidR="002611FE" w:rsidRPr="00ED7DEF" w:rsidRDefault="00ED7DEF" w:rsidP="002611FE">
      <w:pPr>
        <w:spacing w:before="100" w:beforeAutospacing="1" w:after="100" w:afterAutospacing="1"/>
        <w:rPr>
          <w:rFonts w:eastAsia="Times New Roman" w:cstheme="minorHAnsi"/>
          <w:sz w:val="22"/>
          <w:szCs w:val="22"/>
        </w:rPr>
      </w:pPr>
      <w:r w:rsidRPr="00ED7DEF">
        <w:rPr>
          <w:rFonts w:eastAsia="Times New Roman" w:cstheme="minorHAnsi"/>
          <w:sz w:val="22"/>
          <w:szCs w:val="22"/>
        </w:rPr>
        <w:t xml:space="preserve">Changes to the Board of Trustees of the Las Vegas registered Association normally takes place at its annual conference: </w:t>
      </w:r>
      <w:hyperlink r:id="rId5" w:tgtFrame="_blank" w:history="1">
        <w:r w:rsidR="002611FE" w:rsidRPr="00ED7DEF">
          <w:rPr>
            <w:rFonts w:cstheme="minorHAnsi"/>
            <w:b/>
            <w:bCs/>
            <w:color w:val="0000FF"/>
            <w:sz w:val="22"/>
            <w:szCs w:val="22"/>
            <w:u w:val="single"/>
          </w:rPr>
          <w:t>Disrupting the Regulator: Sparking innovation in regulatory practice</w:t>
        </w:r>
      </w:hyperlink>
      <w:r w:rsidRPr="00ED7DEF">
        <w:rPr>
          <w:rFonts w:cstheme="minorHAnsi"/>
          <w:b/>
          <w:bCs/>
          <w:sz w:val="22"/>
          <w:szCs w:val="22"/>
        </w:rPr>
        <w:t xml:space="preserve">.  </w:t>
      </w:r>
      <w:r w:rsidRPr="00BC7E9D">
        <w:rPr>
          <w:rFonts w:cstheme="minorHAnsi"/>
          <w:bCs/>
          <w:sz w:val="22"/>
          <w:szCs w:val="22"/>
        </w:rPr>
        <w:t xml:space="preserve">This </w:t>
      </w:r>
      <w:r w:rsidR="002611FE" w:rsidRPr="00BC7E9D">
        <w:rPr>
          <w:rFonts w:cstheme="minorHAnsi"/>
          <w:bCs/>
          <w:sz w:val="22"/>
          <w:szCs w:val="22"/>
        </w:rPr>
        <w:t>was postponed earlier this year, due to the major disruption and associated public health related restrictions arising from the Covid-19 pandemic.</w:t>
      </w:r>
      <w:r w:rsidRPr="00ED7DEF">
        <w:rPr>
          <w:rFonts w:eastAsia="Times New Roman" w:cstheme="minorHAnsi"/>
          <w:sz w:val="22"/>
          <w:szCs w:val="22"/>
        </w:rPr>
        <w:t xml:space="preserve">  </w:t>
      </w:r>
      <w:r w:rsidR="002611FE" w:rsidRPr="00ED7DEF">
        <w:rPr>
          <w:rFonts w:eastAsia="Times New Roman" w:cstheme="minorHAnsi"/>
          <w:sz w:val="22"/>
          <w:szCs w:val="22"/>
        </w:rPr>
        <w:t>IAGR’s regulatory innovation focused conference has been rescheduled to 12 – 17 September 2021 and will be hosted by the Massachusetts Gaming Commission in Boston.</w:t>
      </w:r>
    </w:p>
    <w:p w14:paraId="0A1959B6" w14:textId="7DFC88BB" w:rsidR="00BC7E9D" w:rsidRDefault="002611FE" w:rsidP="002611FE">
      <w:pPr>
        <w:spacing w:before="100" w:beforeAutospacing="1" w:after="100" w:afterAutospacing="1"/>
        <w:rPr>
          <w:rFonts w:eastAsia="Times New Roman" w:cstheme="minorHAnsi"/>
          <w:sz w:val="22"/>
          <w:szCs w:val="22"/>
        </w:rPr>
      </w:pPr>
      <w:r w:rsidRPr="00ED7DEF">
        <w:rPr>
          <w:rFonts w:eastAsia="Times New Roman" w:cstheme="minorHAnsi"/>
          <w:sz w:val="22"/>
          <w:szCs w:val="22"/>
        </w:rPr>
        <w:t xml:space="preserve">Reflecting on </w:t>
      </w:r>
      <w:r w:rsidR="00BC7E9D">
        <w:rPr>
          <w:rFonts w:eastAsia="Times New Roman" w:cstheme="minorHAnsi"/>
          <w:sz w:val="22"/>
          <w:szCs w:val="22"/>
        </w:rPr>
        <w:t>future challenges</w:t>
      </w:r>
      <w:r w:rsidRPr="00ED7DEF">
        <w:rPr>
          <w:rFonts w:eastAsia="Times New Roman" w:cstheme="minorHAnsi"/>
          <w:sz w:val="22"/>
          <w:szCs w:val="22"/>
        </w:rPr>
        <w:t xml:space="preserve">, </w:t>
      </w:r>
      <w:r w:rsidR="00BC7E9D">
        <w:rPr>
          <w:rFonts w:eastAsia="Times New Roman" w:cstheme="minorHAnsi"/>
          <w:sz w:val="22"/>
          <w:szCs w:val="22"/>
        </w:rPr>
        <w:t xml:space="preserve">Dr Lane said: ‘the main role of the Vice-President is to </w:t>
      </w:r>
      <w:proofErr w:type="spellStart"/>
      <w:r w:rsidR="00BC7E9D">
        <w:rPr>
          <w:rFonts w:eastAsia="Times New Roman" w:cstheme="minorHAnsi"/>
          <w:sz w:val="22"/>
          <w:szCs w:val="22"/>
        </w:rPr>
        <w:t>organise</w:t>
      </w:r>
      <w:proofErr w:type="spellEnd"/>
      <w:r w:rsidR="00BC7E9D">
        <w:rPr>
          <w:rFonts w:eastAsia="Times New Roman" w:cstheme="minorHAnsi"/>
          <w:sz w:val="22"/>
          <w:szCs w:val="22"/>
        </w:rPr>
        <w:t xml:space="preserve"> the following year’s annual conference and to support the President in the running of the Association.  IAGR is fortunate to have a professional Secretariat based in the United States, and the V</w:t>
      </w:r>
      <w:r w:rsidR="004974E9">
        <w:rPr>
          <w:rFonts w:eastAsia="Times New Roman" w:cstheme="minorHAnsi"/>
          <w:sz w:val="22"/>
          <w:szCs w:val="22"/>
        </w:rPr>
        <w:t>ice-</w:t>
      </w:r>
      <w:r w:rsidR="00BC7E9D">
        <w:rPr>
          <w:rFonts w:eastAsia="Times New Roman" w:cstheme="minorHAnsi"/>
          <w:sz w:val="22"/>
          <w:szCs w:val="22"/>
        </w:rPr>
        <w:t>P</w:t>
      </w:r>
      <w:r w:rsidR="004974E9">
        <w:rPr>
          <w:rFonts w:eastAsia="Times New Roman" w:cstheme="minorHAnsi"/>
          <w:sz w:val="22"/>
          <w:szCs w:val="22"/>
        </w:rPr>
        <w:t>resident</w:t>
      </w:r>
      <w:r w:rsidR="00BC7E9D">
        <w:rPr>
          <w:rFonts w:eastAsia="Times New Roman" w:cstheme="minorHAnsi"/>
          <w:sz w:val="22"/>
          <w:szCs w:val="22"/>
        </w:rPr>
        <w:t xml:space="preserve"> </w:t>
      </w:r>
      <w:r w:rsidR="004974E9">
        <w:rPr>
          <w:rFonts w:eastAsia="Times New Roman" w:cstheme="minorHAnsi"/>
          <w:sz w:val="22"/>
          <w:szCs w:val="22"/>
        </w:rPr>
        <w:t>liaises with the Secretariat to ensure that all the necessary legal and fiscal obligations of the Association are discharged appropriately’.</w:t>
      </w:r>
    </w:p>
    <w:p w14:paraId="502FA0D5" w14:textId="01F6AAAA" w:rsidR="004974E9" w:rsidRPr="00ED7DEF" w:rsidRDefault="004974E9" w:rsidP="004974E9">
      <w:pPr>
        <w:spacing w:before="100" w:beforeAutospacing="1" w:after="100" w:afterAutospacing="1"/>
        <w:rPr>
          <w:rFonts w:eastAsia="Times New Roman" w:cstheme="minorHAnsi"/>
          <w:sz w:val="22"/>
          <w:szCs w:val="22"/>
        </w:rPr>
      </w:pPr>
      <w:r>
        <w:rPr>
          <w:rFonts w:eastAsia="Times New Roman" w:cstheme="minorHAnsi"/>
          <w:sz w:val="22"/>
          <w:szCs w:val="22"/>
        </w:rPr>
        <w:t>Looking forward to 2021, Dr Lane said: ‘</w:t>
      </w:r>
      <w:r w:rsidR="009C23EF">
        <w:rPr>
          <w:rFonts w:eastAsia="Times New Roman" w:cstheme="minorHAnsi"/>
          <w:sz w:val="22"/>
          <w:szCs w:val="22"/>
        </w:rPr>
        <w:t>O</w:t>
      </w:r>
      <w:r>
        <w:rPr>
          <w:rFonts w:eastAsia="Times New Roman" w:cstheme="minorHAnsi"/>
          <w:sz w:val="22"/>
          <w:szCs w:val="22"/>
        </w:rPr>
        <w:t xml:space="preserve">ur ambition is to </w:t>
      </w:r>
      <w:r w:rsidRPr="00ED7DEF">
        <w:rPr>
          <w:rFonts w:eastAsia="Times New Roman" w:cstheme="minorHAnsi"/>
          <w:sz w:val="22"/>
          <w:szCs w:val="22"/>
        </w:rPr>
        <w:t>build our association’s profile and reach. We have also been exploring potential new strategic initiatives that will advance IAGR’s mission and enhance our contribution to gambling regulation globally.</w:t>
      </w:r>
      <w:r>
        <w:rPr>
          <w:rFonts w:eastAsia="Times New Roman" w:cstheme="minorHAnsi"/>
          <w:sz w:val="22"/>
          <w:szCs w:val="22"/>
        </w:rPr>
        <w:t xml:space="preserve">  I look forward to supporting our new President in the coming year’.</w:t>
      </w:r>
    </w:p>
    <w:p w14:paraId="5A7A9EDB" w14:textId="0E8C40C4" w:rsidR="004974E9" w:rsidRDefault="004974E9" w:rsidP="002611FE">
      <w:pPr>
        <w:spacing w:before="100" w:beforeAutospacing="1" w:after="100" w:afterAutospacing="1"/>
        <w:rPr>
          <w:rFonts w:eastAsia="Times New Roman" w:cstheme="minorHAnsi"/>
          <w:sz w:val="22"/>
          <w:szCs w:val="22"/>
        </w:rPr>
      </w:pPr>
      <w:r>
        <w:rPr>
          <w:rFonts w:eastAsia="Times New Roman" w:cstheme="minorHAnsi"/>
          <w:sz w:val="22"/>
          <w:szCs w:val="22"/>
        </w:rPr>
        <w:t xml:space="preserve">IAGR’s new President is </w:t>
      </w:r>
      <w:proofErr w:type="spellStart"/>
      <w:r w:rsidRPr="00ED7DEF">
        <w:rPr>
          <w:rFonts w:eastAsia="Times New Roman" w:cstheme="minorHAnsi"/>
          <w:sz w:val="22"/>
          <w:szCs w:val="22"/>
        </w:rPr>
        <w:t>Mabutho</w:t>
      </w:r>
      <w:proofErr w:type="spellEnd"/>
      <w:r w:rsidRPr="00ED7DEF">
        <w:rPr>
          <w:rFonts w:eastAsia="Times New Roman" w:cstheme="minorHAnsi"/>
          <w:sz w:val="22"/>
          <w:szCs w:val="22"/>
        </w:rPr>
        <w:t xml:space="preserve"> Zwane, Chief Executive at the Eastern Cape Gambling and Betting Board</w:t>
      </w:r>
      <w:r>
        <w:rPr>
          <w:rFonts w:eastAsia="Times New Roman" w:cstheme="minorHAnsi"/>
          <w:sz w:val="22"/>
          <w:szCs w:val="22"/>
        </w:rPr>
        <w:t xml:space="preserve"> in South Africa.</w:t>
      </w:r>
    </w:p>
    <w:p w14:paraId="71754794" w14:textId="77777777" w:rsidR="00ED7DEF" w:rsidRPr="00ED7DEF" w:rsidRDefault="00ED7DEF" w:rsidP="00ED7DEF">
      <w:pPr>
        <w:pStyle w:val="NormalWeb"/>
        <w:spacing w:before="0" w:beforeAutospacing="0" w:after="0" w:afterAutospacing="0"/>
        <w:rPr>
          <w:rFonts w:asciiTheme="minorHAnsi" w:hAnsiTheme="minorHAnsi" w:cstheme="minorHAnsi"/>
          <w:b/>
          <w:sz w:val="20"/>
          <w:szCs w:val="20"/>
        </w:rPr>
      </w:pPr>
      <w:r w:rsidRPr="00ED7DEF">
        <w:rPr>
          <w:rFonts w:asciiTheme="minorHAnsi" w:hAnsiTheme="minorHAnsi" w:cstheme="minorHAnsi"/>
          <w:b/>
          <w:sz w:val="20"/>
          <w:szCs w:val="20"/>
        </w:rPr>
        <w:t>Notes:</w:t>
      </w:r>
    </w:p>
    <w:p w14:paraId="4C56A026" w14:textId="77777777" w:rsidR="00675F2E" w:rsidRDefault="00242C12" w:rsidP="00ED7DEF">
      <w:pPr>
        <w:pStyle w:val="NormalWeb"/>
        <w:spacing w:before="0" w:beforeAutospacing="0" w:after="0" w:afterAutospacing="0"/>
        <w:rPr>
          <w:rFonts w:asciiTheme="minorHAnsi" w:hAnsiTheme="minorHAnsi" w:cstheme="minorHAnsi"/>
          <w:sz w:val="20"/>
          <w:szCs w:val="20"/>
        </w:rPr>
      </w:pPr>
      <w:r w:rsidRPr="00ED7DEF">
        <w:rPr>
          <w:rFonts w:asciiTheme="minorHAnsi" w:hAnsiTheme="minorHAnsi" w:cstheme="minorHAnsi"/>
          <w:sz w:val="20"/>
          <w:szCs w:val="20"/>
        </w:rPr>
        <w:t xml:space="preserve">Dr Lane, who holds a doctorate in policing, has been </w:t>
      </w:r>
      <w:r w:rsidR="00BC7E9D">
        <w:rPr>
          <w:rFonts w:asciiTheme="minorHAnsi" w:hAnsiTheme="minorHAnsi" w:cstheme="minorHAnsi"/>
          <w:sz w:val="20"/>
          <w:szCs w:val="20"/>
        </w:rPr>
        <w:t>C</w:t>
      </w:r>
      <w:r w:rsidRPr="00ED7DEF">
        <w:rPr>
          <w:rFonts w:asciiTheme="minorHAnsi" w:hAnsiTheme="minorHAnsi" w:cstheme="minorHAnsi"/>
          <w:sz w:val="20"/>
          <w:szCs w:val="20"/>
        </w:rPr>
        <w:t xml:space="preserve">hief </w:t>
      </w:r>
      <w:r w:rsidR="00BC7E9D">
        <w:rPr>
          <w:rFonts w:asciiTheme="minorHAnsi" w:hAnsiTheme="minorHAnsi" w:cstheme="minorHAnsi"/>
          <w:sz w:val="20"/>
          <w:szCs w:val="20"/>
        </w:rPr>
        <w:t>E</w:t>
      </w:r>
      <w:r w:rsidRPr="00ED7DEF">
        <w:rPr>
          <w:rFonts w:asciiTheme="minorHAnsi" w:hAnsiTheme="minorHAnsi" w:cstheme="minorHAnsi"/>
          <w:sz w:val="20"/>
          <w:szCs w:val="20"/>
        </w:rPr>
        <w:t xml:space="preserve">xecutive of the JGC since it was established in 2010. He is </w:t>
      </w:r>
      <w:r w:rsidR="00675F2E">
        <w:rPr>
          <w:rFonts w:asciiTheme="minorHAnsi" w:hAnsiTheme="minorHAnsi" w:cstheme="minorHAnsi"/>
          <w:sz w:val="20"/>
          <w:szCs w:val="20"/>
        </w:rPr>
        <w:t>currently</w:t>
      </w:r>
      <w:r w:rsidR="00675F2E">
        <w:rPr>
          <w:rFonts w:asciiTheme="minorHAnsi" w:hAnsiTheme="minorHAnsi" w:cstheme="minorHAnsi"/>
          <w:sz w:val="20"/>
          <w:szCs w:val="20"/>
        </w:rPr>
        <w:t xml:space="preserve"> Chair</w:t>
      </w:r>
      <w:r w:rsidR="00675F2E" w:rsidRPr="00ED7DEF">
        <w:rPr>
          <w:rFonts w:asciiTheme="minorHAnsi" w:hAnsiTheme="minorHAnsi" w:cstheme="minorHAnsi"/>
          <w:sz w:val="20"/>
          <w:szCs w:val="20"/>
        </w:rPr>
        <w:t xml:space="preserve"> o</w:t>
      </w:r>
      <w:r w:rsidR="00675F2E">
        <w:rPr>
          <w:rFonts w:asciiTheme="minorHAnsi" w:hAnsiTheme="minorHAnsi" w:cstheme="minorHAnsi"/>
          <w:sz w:val="20"/>
          <w:szCs w:val="20"/>
        </w:rPr>
        <w:t>f</w:t>
      </w:r>
      <w:r w:rsidR="00675F2E" w:rsidRPr="00ED7DEF">
        <w:rPr>
          <w:rFonts w:asciiTheme="minorHAnsi" w:hAnsiTheme="minorHAnsi" w:cstheme="minorHAnsi"/>
          <w:sz w:val="20"/>
          <w:szCs w:val="20"/>
        </w:rPr>
        <w:t xml:space="preserve"> the Jersey Police Authority</w:t>
      </w:r>
      <w:r w:rsidR="00675F2E">
        <w:rPr>
          <w:rFonts w:asciiTheme="minorHAnsi" w:hAnsiTheme="minorHAnsi" w:cstheme="minorHAnsi"/>
          <w:sz w:val="20"/>
          <w:szCs w:val="20"/>
        </w:rPr>
        <w:t>.</w:t>
      </w:r>
      <w:r w:rsidR="00675F2E" w:rsidRPr="00ED7DEF">
        <w:rPr>
          <w:rFonts w:asciiTheme="minorHAnsi" w:hAnsiTheme="minorHAnsi" w:cstheme="minorHAnsi"/>
          <w:sz w:val="20"/>
          <w:szCs w:val="20"/>
        </w:rPr>
        <w:t xml:space="preserve"> </w:t>
      </w:r>
    </w:p>
    <w:p w14:paraId="2EB91E97" w14:textId="324ABB01" w:rsidR="00242C12" w:rsidRDefault="00BC7E9D" w:rsidP="00ED7DEF">
      <w:pPr>
        <w:pStyle w:val="NormalWeb"/>
        <w:spacing w:before="0" w:beforeAutospacing="0" w:after="0" w:afterAutospacing="0"/>
        <w:rPr>
          <w:rFonts w:asciiTheme="minorHAnsi" w:hAnsiTheme="minorHAnsi" w:cstheme="minorHAnsi"/>
          <w:sz w:val="20"/>
          <w:szCs w:val="20"/>
        </w:rPr>
      </w:pPr>
      <w:r>
        <w:rPr>
          <w:rFonts w:asciiTheme="minorHAnsi" w:hAnsiTheme="minorHAnsi" w:cstheme="minorHAnsi"/>
          <w:sz w:val="20"/>
          <w:szCs w:val="20"/>
        </w:rPr>
        <w:t>As well as serving on the Board of Trustees of IAGR, Dr Lane is a former Chairman of GREF, the Gambling Regulator’s European Forum.</w:t>
      </w:r>
    </w:p>
    <w:p w14:paraId="47FDDE03" w14:textId="77777777" w:rsidR="00BC7E9D" w:rsidRPr="00ED7DEF" w:rsidRDefault="00BC7E9D" w:rsidP="00ED7DEF">
      <w:pPr>
        <w:pStyle w:val="NormalWeb"/>
        <w:spacing w:before="0" w:beforeAutospacing="0" w:after="0" w:afterAutospacing="0"/>
        <w:rPr>
          <w:rFonts w:asciiTheme="minorHAnsi" w:hAnsiTheme="minorHAnsi" w:cstheme="minorHAnsi"/>
        </w:rPr>
      </w:pPr>
    </w:p>
    <w:p w14:paraId="6DEA7D46" w14:textId="111D491D" w:rsidR="00242C12" w:rsidRDefault="00242C12" w:rsidP="00242C12">
      <w:pPr>
        <w:rPr>
          <w:rFonts w:eastAsia="Times New Roman" w:cstheme="minorHAnsi"/>
          <w:sz w:val="20"/>
          <w:szCs w:val="20"/>
        </w:rPr>
      </w:pPr>
      <w:r w:rsidRPr="00ED7DEF">
        <w:rPr>
          <w:rFonts w:eastAsia="Times New Roman" w:cstheme="minorHAnsi"/>
          <w:sz w:val="20"/>
          <w:szCs w:val="20"/>
        </w:rPr>
        <w:t>The Jersey Gambling Commission was established in September 2010 and is funded by licence fees, not the taxpayer. Its remit</w:t>
      </w:r>
      <w:bookmarkStart w:id="0" w:name="_GoBack"/>
      <w:bookmarkEnd w:id="0"/>
      <w:r w:rsidRPr="00ED7DEF">
        <w:rPr>
          <w:rFonts w:eastAsia="Times New Roman" w:cstheme="minorHAnsi"/>
          <w:sz w:val="20"/>
          <w:szCs w:val="20"/>
        </w:rPr>
        <w:t xml:space="preserve"> covers the regulation of gambling in the Island and advising the Economic Development Minister, Economic Affairs Scrutiny Panel and the States </w:t>
      </w:r>
      <w:r w:rsidR="00BC7E9D">
        <w:rPr>
          <w:rFonts w:eastAsia="Times New Roman" w:cstheme="minorHAnsi"/>
          <w:sz w:val="20"/>
          <w:szCs w:val="20"/>
        </w:rPr>
        <w:t xml:space="preserve">Assembly </w:t>
      </w:r>
      <w:r w:rsidRPr="00ED7DEF">
        <w:rPr>
          <w:rFonts w:eastAsia="Times New Roman" w:cstheme="minorHAnsi"/>
          <w:sz w:val="20"/>
          <w:szCs w:val="20"/>
        </w:rPr>
        <w:t xml:space="preserve">on policy and legislation. It also </w:t>
      </w:r>
      <w:r w:rsidR="00675F2E">
        <w:rPr>
          <w:rFonts w:eastAsia="Times New Roman" w:cstheme="minorHAnsi"/>
          <w:sz w:val="20"/>
          <w:szCs w:val="20"/>
        </w:rPr>
        <w:t>supports</w:t>
      </w:r>
      <w:r w:rsidRPr="00ED7DEF">
        <w:rPr>
          <w:rFonts w:eastAsia="Times New Roman" w:cstheme="minorHAnsi"/>
          <w:sz w:val="20"/>
          <w:szCs w:val="20"/>
        </w:rPr>
        <w:t xml:space="preserve"> a dedicated gambling therapy service for Jersey residents at www.gamblingtherapy.je. The Commission works to three guiding principles enshrined in law, namely that gambling services should be conducted responsibly and with safeguards necessary to protect children and vulnerable people; that they should be regulated in accordance with generally accepted international standards to prevent fraud and money laundering, and should not be permitted to be a source of crime; and that they should be verifiably fair to consumers of those services.</w:t>
      </w:r>
    </w:p>
    <w:p w14:paraId="7EB39E1F" w14:textId="77777777" w:rsidR="00ED7DEF" w:rsidRPr="00ED7DEF" w:rsidRDefault="00ED7DEF" w:rsidP="00242C12">
      <w:pPr>
        <w:rPr>
          <w:rFonts w:eastAsia="Times New Roman" w:cstheme="minorHAnsi"/>
          <w:sz w:val="20"/>
          <w:szCs w:val="20"/>
        </w:rPr>
      </w:pPr>
    </w:p>
    <w:p w14:paraId="6DBA9240" w14:textId="11A1E4D1" w:rsidR="00F94B07" w:rsidRDefault="00F92519">
      <w:r w:rsidRPr="00F92519">
        <w:rPr>
          <w:rFonts w:ascii="Times New Roman" w:eastAsia="Times New Roman" w:hAnsi="Times New Roman" w:cs="Times New Roman"/>
        </w:rPr>
        <w:fldChar w:fldCharType="begin"/>
      </w:r>
      <w:r w:rsidRPr="00F92519">
        <w:rPr>
          <w:rFonts w:ascii="Times New Roman" w:eastAsia="Times New Roman" w:hAnsi="Times New Roman" w:cs="Times New Roman"/>
        </w:rPr>
        <w:instrText xml:space="preserve"> INCLUDEPICTURE "/var/folders/fj/nj3rkkcd34z520prt8fdr9k80000gn/T/com.microsoft.Word/WebArchiveCopyPasteTempFiles/8f0e355f-83e1-4c12-9cba-d9625b5ef71a.png?img1600089413289" \* MERGEFORMATINET </w:instrText>
      </w:r>
      <w:r w:rsidRPr="00F92519">
        <w:rPr>
          <w:rFonts w:ascii="Times New Roman" w:eastAsia="Times New Roman" w:hAnsi="Times New Roman" w:cs="Times New Roman"/>
        </w:rPr>
        <w:fldChar w:fldCharType="separate"/>
      </w:r>
      <w:r w:rsidRPr="00F92519">
        <w:rPr>
          <w:rFonts w:ascii="Times New Roman" w:eastAsia="Times New Roman" w:hAnsi="Times New Roman" w:cs="Times New Roman"/>
          <w:noProof/>
        </w:rPr>
        <w:drawing>
          <wp:inline distT="0" distB="0" distL="0" distR="0" wp14:anchorId="0AD3D19D" wp14:editId="738997CB">
            <wp:extent cx="5431971" cy="1279103"/>
            <wp:effectExtent l="0" t="0" r="3810" b="3810"/>
            <wp:docPr id="1" name="Picture 1" descr="/var/folders/fj/nj3rkkcd34z520prt8fdr9k80000gn/T/com.microsoft.Word/WebArchiveCopyPasteTempFiles/8f0e355f-83e1-4c12-9cba-d9625b5ef71a.png?img1600089413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ar/folders/fj/nj3rkkcd34z520prt8fdr9k80000gn/T/com.microsoft.Word/WebArchiveCopyPasteTempFiles/8f0e355f-83e1-4c12-9cba-d9625b5ef71a.png?img160008941328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62463" cy="1286283"/>
                    </a:xfrm>
                    <a:prstGeom prst="rect">
                      <a:avLst/>
                    </a:prstGeom>
                    <a:noFill/>
                    <a:ln>
                      <a:noFill/>
                    </a:ln>
                  </pic:spPr>
                </pic:pic>
              </a:graphicData>
            </a:graphic>
          </wp:inline>
        </w:drawing>
      </w:r>
      <w:r w:rsidRPr="00F92519">
        <w:rPr>
          <w:rFonts w:ascii="Times New Roman" w:eastAsia="Times New Roman" w:hAnsi="Times New Roman" w:cs="Times New Roman"/>
        </w:rPr>
        <w:fldChar w:fldCharType="end"/>
      </w:r>
    </w:p>
    <w:sectPr w:rsidR="00F94B07" w:rsidSect="004974E9">
      <w:pgSz w:w="11900" w:h="16840"/>
      <w:pgMar w:top="488" w:right="1440" w:bottom="448"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34"/>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2C12"/>
    <w:rsid w:val="0005751F"/>
    <w:rsid w:val="00242C12"/>
    <w:rsid w:val="002611FE"/>
    <w:rsid w:val="004974E9"/>
    <w:rsid w:val="00646EEC"/>
    <w:rsid w:val="00675F2E"/>
    <w:rsid w:val="009C23EF"/>
    <w:rsid w:val="00B30EF0"/>
    <w:rsid w:val="00BC7E9D"/>
    <w:rsid w:val="00C005D6"/>
    <w:rsid w:val="00C87B6B"/>
    <w:rsid w:val="00ED7DEF"/>
    <w:rsid w:val="00F62D94"/>
    <w:rsid w:val="00F92519"/>
    <w:rsid w:val="00F94B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DA80C0C"/>
  <w15:chartTrackingRefBased/>
  <w15:docId w15:val="{F7711956-93EA-1942-8957-610A062A2E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link w:val="Heading3Char"/>
    <w:uiPriority w:val="9"/>
    <w:qFormat/>
    <w:rsid w:val="002611FE"/>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42C12"/>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242C12"/>
    <w:rPr>
      <w:i/>
      <w:iCs/>
    </w:rPr>
  </w:style>
  <w:style w:type="table" w:styleId="TableGrid">
    <w:name w:val="Table Grid"/>
    <w:basedOn w:val="TableNormal"/>
    <w:uiPriority w:val="39"/>
    <w:rsid w:val="00F925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2611FE"/>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2611F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6777158">
      <w:bodyDiv w:val="1"/>
      <w:marLeft w:val="0"/>
      <w:marRight w:val="0"/>
      <w:marTop w:val="0"/>
      <w:marBottom w:val="0"/>
      <w:divBdr>
        <w:top w:val="none" w:sz="0" w:space="0" w:color="auto"/>
        <w:left w:val="none" w:sz="0" w:space="0" w:color="auto"/>
        <w:bottom w:val="none" w:sz="0" w:space="0" w:color="auto"/>
        <w:right w:val="none" w:sz="0" w:space="0" w:color="auto"/>
      </w:divBdr>
    </w:div>
    <w:div w:id="1285111140">
      <w:bodyDiv w:val="1"/>
      <w:marLeft w:val="0"/>
      <w:marRight w:val="0"/>
      <w:marTop w:val="0"/>
      <w:marBottom w:val="0"/>
      <w:divBdr>
        <w:top w:val="none" w:sz="0" w:space="0" w:color="auto"/>
        <w:left w:val="none" w:sz="0" w:space="0" w:color="auto"/>
        <w:bottom w:val="none" w:sz="0" w:space="0" w:color="auto"/>
        <w:right w:val="none" w:sz="0" w:space="0" w:color="auto"/>
      </w:divBdr>
    </w:div>
    <w:div w:id="1936746985">
      <w:bodyDiv w:val="1"/>
      <w:marLeft w:val="0"/>
      <w:marRight w:val="0"/>
      <w:marTop w:val="0"/>
      <w:marBottom w:val="0"/>
      <w:divBdr>
        <w:top w:val="none" w:sz="0" w:space="0" w:color="auto"/>
        <w:left w:val="none" w:sz="0" w:space="0" w:color="auto"/>
        <w:bottom w:val="none" w:sz="0" w:space="0" w:color="auto"/>
        <w:right w:val="none" w:sz="0" w:space="0" w:color="auto"/>
      </w:divBdr>
    </w:div>
    <w:div w:id="2028218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hyperlink" Target="https://www.iagr2021.com/"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1</Pages>
  <Words>514</Words>
  <Characters>2932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Lane</dc:creator>
  <cp:keywords/>
  <dc:description/>
  <cp:lastModifiedBy>Jason Lane</cp:lastModifiedBy>
  <cp:revision>6</cp:revision>
  <cp:lastPrinted>2020-10-20T10:11:00Z</cp:lastPrinted>
  <dcterms:created xsi:type="dcterms:W3CDTF">2020-10-14T15:54:00Z</dcterms:created>
  <dcterms:modified xsi:type="dcterms:W3CDTF">2020-10-20T10:29:00Z</dcterms:modified>
</cp:coreProperties>
</file>